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A3E" w:rsidRPr="00E14A76" w:rsidRDefault="001F6630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</w:t>
      </w:r>
      <w:r w:rsidR="00056542" w:rsidRPr="00E14A76">
        <w:rPr>
          <w:rFonts w:cs="Times New Roman"/>
          <w:b/>
          <w:sz w:val="24"/>
          <w:szCs w:val="24"/>
        </w:rPr>
        <w:t>тдел</w:t>
      </w:r>
      <w:r w:rsidR="00FA130C" w:rsidRPr="00E14A76">
        <w:rPr>
          <w:rFonts w:cs="Times New Roman"/>
          <w:b/>
          <w:sz w:val="24"/>
          <w:szCs w:val="24"/>
        </w:rPr>
        <w:t xml:space="preserve"> </w:t>
      </w:r>
      <w:r w:rsidR="000D5A3E" w:rsidRPr="00E14A76">
        <w:rPr>
          <w:rFonts w:cs="Times New Roman"/>
          <w:b/>
          <w:sz w:val="24"/>
          <w:szCs w:val="24"/>
        </w:rPr>
        <w:t>учета налогоплательщиков</w:t>
      </w:r>
    </w:p>
    <w:p w:rsidR="001F6630" w:rsidRDefault="001F6630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14A76" w:rsidRDefault="001F6630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Старшая группа должностей категории специалисты</w:t>
      </w:r>
    </w:p>
    <w:p w:rsidR="003B7A81" w:rsidRPr="00E14A76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0772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772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07727">
        <w:rPr>
          <w:rFonts w:ascii="Times New Roman" w:hAnsi="Times New Roman" w:cs="Times New Roman"/>
          <w:b/>
          <w:sz w:val="24"/>
          <w:szCs w:val="24"/>
        </w:rPr>
        <w:t> </w:t>
      </w:r>
      <w:r w:rsidRPr="00C07727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C0772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D84FA5" w:rsidRDefault="003B7A81" w:rsidP="00B310A4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3E3C62" w:rsidRPr="00D84FA5" w:rsidRDefault="001F6630" w:rsidP="003E3C62">
      <w:pPr>
        <w:widowControl w:val="0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У</w:t>
      </w:r>
      <w:r w:rsidR="003E3C62" w:rsidRPr="00D84FA5">
        <w:rPr>
          <w:rFonts w:cs="Times New Roman"/>
          <w:color w:val="000000" w:themeColor="text1"/>
          <w:sz w:val="24"/>
          <w:szCs w:val="24"/>
        </w:rPr>
        <w:t>станавливаются следующие квалификационные требования:</w:t>
      </w:r>
    </w:p>
    <w:p w:rsidR="003E3C62" w:rsidRPr="006F331C" w:rsidRDefault="003E3C62" w:rsidP="003E3C62">
      <w:pPr>
        <w:pStyle w:val="ConsPlusNormal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F331C">
        <w:rPr>
          <w:rFonts w:ascii="Times New Roman" w:hAnsi="Times New Roman" w:cs="Times New Roman"/>
          <w:sz w:val="24"/>
          <w:szCs w:val="24"/>
        </w:rPr>
        <w:t>6.1. Наличие высшего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F331C">
        <w:rPr>
          <w:rFonts w:ascii="Times New Roman" w:hAnsi="Times New Roman" w:cs="Times New Roman"/>
          <w:sz w:val="24"/>
          <w:szCs w:val="24"/>
        </w:rPr>
        <w:t>бакалавриата по следующим специальностям, направлениям подготовки (к укрупненным группам специальностей и направлений подготовки)</w:t>
      </w:r>
      <w:r w:rsidRPr="006F331C">
        <w:rPr>
          <w:rFonts w:ascii="Times New Roman" w:eastAsia="Calibri" w:hAnsi="Times New Roman" w:cs="Times New Roman"/>
          <w:sz w:val="24"/>
          <w:szCs w:val="24"/>
        </w:rPr>
        <w:t xml:space="preserve">: «Экономика и управление», «Юриспруденция», </w:t>
      </w:r>
      <w:r w:rsidRPr="006F331C">
        <w:rPr>
          <w:rFonts w:ascii="Times New Roman" w:hAnsi="Times New Roman" w:cs="Times New Roman"/>
          <w:bCs/>
          <w:sz w:val="24"/>
          <w:szCs w:val="24"/>
        </w:rPr>
        <w:t>«</w:t>
      </w:r>
      <w:r w:rsidRPr="006F331C">
        <w:rPr>
          <w:rFonts w:ascii="Times New Roman" w:hAnsi="Times New Roman" w:cs="Times New Roman"/>
          <w:sz w:val="24"/>
          <w:szCs w:val="24"/>
        </w:rPr>
        <w:t xml:space="preserve">Государственное и муниципальное управление», «Экономика», «Менеджмент», </w:t>
      </w:r>
      <w:r w:rsidRPr="006F331C">
        <w:rPr>
          <w:rFonts w:ascii="Times New Roman" w:eastAsia="Calibri" w:hAnsi="Times New Roman" w:cs="Times New Roman"/>
          <w:sz w:val="24"/>
          <w:szCs w:val="24"/>
        </w:rPr>
        <w:t>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Pr="006F331C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3E3C62" w:rsidRPr="00D82634" w:rsidRDefault="003E3C62" w:rsidP="003E3C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2634">
        <w:rPr>
          <w:rFonts w:ascii="Times New Roman" w:hAnsi="Times New Roman" w:cs="Times New Roman"/>
          <w:noProof/>
          <w:sz w:val="24"/>
          <w:szCs w:val="24"/>
        </w:rPr>
        <w:t>6</w:t>
      </w:r>
      <w:r w:rsidRPr="00D82634">
        <w:rPr>
          <w:rFonts w:ascii="Times New Roman" w:hAnsi="Times New Roman" w:cs="Times New Roman"/>
          <w:sz w:val="24"/>
          <w:szCs w:val="24"/>
        </w:rPr>
        <w:t>.2. </w:t>
      </w:r>
      <w:r w:rsidRPr="00D82634">
        <w:rPr>
          <w:rFonts w:ascii="Times New Roman" w:hAnsi="Times New Roman" w:cs="Times New Roman"/>
          <w:noProof/>
          <w:sz w:val="24"/>
          <w:szCs w:val="24"/>
        </w:rPr>
        <w:t>Требования к</w:t>
      </w:r>
      <w:r w:rsidRPr="00D82634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службы или стажу работы по специальности, направлению подготовки не предъявляются.</w:t>
      </w:r>
    </w:p>
    <w:p w:rsidR="003E3C62" w:rsidRDefault="003E3C62" w:rsidP="003E3C62">
      <w:pPr>
        <w:pStyle w:val="ConsPlusNormal"/>
        <w:ind w:firstLine="709"/>
        <w:jc w:val="both"/>
        <w:rPr>
          <w:rFonts w:eastAsia="Calibri"/>
          <w:sz w:val="24"/>
          <w:szCs w:val="24"/>
        </w:rPr>
      </w:pPr>
      <w:r w:rsidRPr="00D82634">
        <w:rPr>
          <w:rFonts w:ascii="Times New Roman" w:hAnsi="Times New Roman" w:cs="Times New Roman"/>
          <w:noProof/>
          <w:sz w:val="24"/>
          <w:szCs w:val="24"/>
        </w:rPr>
        <w:t>6</w:t>
      </w:r>
      <w:r w:rsidRPr="00D82634">
        <w:rPr>
          <w:rFonts w:ascii="Times New Roman" w:hAnsi="Times New Roman" w:cs="Times New Roman"/>
          <w:sz w:val="24"/>
          <w:szCs w:val="24"/>
        </w:rPr>
        <w:t>.3. Профессиональный уровень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826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3C62" w:rsidRDefault="003E3C62" w:rsidP="003E3C62">
      <w:pPr>
        <w:rPr>
          <w:sz w:val="24"/>
          <w:szCs w:val="24"/>
        </w:rPr>
      </w:pPr>
      <w:r w:rsidRPr="00032071">
        <w:rPr>
          <w:rFonts w:cs="Times New Roman"/>
          <w:sz w:val="24"/>
          <w:szCs w:val="24"/>
        </w:rPr>
        <w:t>6.3.1. Наличие</w:t>
      </w:r>
      <w:r w:rsidRPr="002F2C8B">
        <w:rPr>
          <w:rFonts w:cs="Times New Roman"/>
          <w:sz w:val="24"/>
          <w:szCs w:val="24"/>
        </w:rPr>
        <w:t xml:space="preserve"> базовых знаний: </w:t>
      </w:r>
      <w:r w:rsidRPr="002F2C8B">
        <w:rPr>
          <w:sz w:val="24"/>
          <w:szCs w:val="24"/>
        </w:rPr>
        <w:t>знание государственного языка Российской Федерации (русского языка), основ Конституции Российской Федерации, законодательства о государственной гражданской службе, законодательства о противодействии коррупции; знания в области информационно-коммуникационных технологий: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по применению персонального компьютера.</w:t>
      </w:r>
    </w:p>
    <w:p w:rsidR="003E3C62" w:rsidRDefault="003E3C62" w:rsidP="003E3C62">
      <w:pPr>
        <w:rPr>
          <w:color w:val="000000" w:themeColor="text1"/>
          <w:sz w:val="24"/>
          <w:szCs w:val="24"/>
        </w:rPr>
      </w:pPr>
      <w:r w:rsidRPr="008B2122">
        <w:rPr>
          <w:color w:val="000000" w:themeColor="text1"/>
          <w:sz w:val="24"/>
          <w:szCs w:val="24"/>
        </w:rPr>
        <w:t>6.3.</w:t>
      </w:r>
      <w:r>
        <w:rPr>
          <w:color w:val="000000" w:themeColor="text1"/>
          <w:sz w:val="24"/>
          <w:szCs w:val="24"/>
        </w:rPr>
        <w:t>2</w:t>
      </w:r>
      <w:r w:rsidRPr="008B2122">
        <w:rPr>
          <w:color w:val="000000" w:themeColor="text1"/>
          <w:sz w:val="24"/>
          <w:szCs w:val="24"/>
        </w:rPr>
        <w:t>. </w:t>
      </w:r>
      <w:r>
        <w:rPr>
          <w:color w:val="000000" w:themeColor="text1"/>
          <w:sz w:val="24"/>
          <w:szCs w:val="24"/>
        </w:rPr>
        <w:t xml:space="preserve">Наличие профессиональных знаний: </w:t>
      </w:r>
    </w:p>
    <w:p w:rsidR="00C07727" w:rsidRPr="00C07727" w:rsidRDefault="00C07727" w:rsidP="00C07727">
      <w:pPr>
        <w:tabs>
          <w:tab w:val="left" w:pos="776"/>
        </w:tabs>
        <w:rPr>
          <w:sz w:val="24"/>
          <w:szCs w:val="24"/>
        </w:rPr>
      </w:pPr>
      <w:r w:rsidRPr="00C07727">
        <w:rPr>
          <w:sz w:val="24"/>
          <w:szCs w:val="24"/>
        </w:rPr>
        <w:t>6.3.</w:t>
      </w:r>
      <w:r w:rsidR="003E3C62">
        <w:rPr>
          <w:sz w:val="24"/>
          <w:szCs w:val="24"/>
        </w:rPr>
        <w:t>2.</w:t>
      </w:r>
      <w:r w:rsidRPr="00C07727">
        <w:rPr>
          <w:sz w:val="24"/>
          <w:szCs w:val="24"/>
        </w:rPr>
        <w:t xml:space="preserve">1. В сфере законодательства Российской Федерации: Конституция Российской Федерации; Налоговый кодекс Российской Федерации; </w:t>
      </w:r>
      <w:r w:rsidRPr="00C07727">
        <w:rPr>
          <w:rFonts w:eastAsia="Calibri"/>
          <w:sz w:val="24"/>
          <w:szCs w:val="24"/>
        </w:rPr>
        <w:t xml:space="preserve">Бюджетный кодекс Российской Федерации; </w:t>
      </w:r>
      <w:r w:rsidRPr="00C07727">
        <w:rPr>
          <w:sz w:val="24"/>
          <w:szCs w:val="24"/>
        </w:rPr>
        <w:t xml:space="preserve">Кодекс Российской Федерации об административных правонарушениях Федеральный закон от 27.07.2004 № 79-ФЗ «О государственной гражданской службе Российской Федерации»; Федеральный закон от 25 декабря 2008 г. № 273-ФЗ «О противодействии коррупции»; </w:t>
      </w:r>
      <w:r w:rsidRPr="00C07727">
        <w:rPr>
          <w:rFonts w:eastAsia="Calibri"/>
          <w:sz w:val="24"/>
          <w:szCs w:val="24"/>
        </w:rPr>
        <w:t>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 г. № 129-ФЗ «О государственной регистрации юридических лиц и индивидуальных предпринимателей»; Федеральный закон от 6 октября 2003 г. № 131-ФЗ «Об общих принципах организации местного самоуправления в Российской Федерации»; Федеральный закон от 27 июля 2006 г. №152-ФЗ «О персональных данных»;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Федеральный закон от 6 апреля 2011 г. № 63-ФЗ «Об электронной подписи»;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r w:rsidRPr="00C07727">
        <w:rPr>
          <w:sz w:val="24"/>
          <w:szCs w:val="24"/>
        </w:rPr>
        <w:t xml:space="preserve"> Федеральный закон от 26 декабря 1995 г. № 208-ФЗ «Об акционерных обществах»; Федеральный закон от 8 февраля 1998 г. № 14-ФЗ «Об обществах с ограниченной ответственностью»; Федеральный закон от 9 июля 1999 г. № 160-ФЗ «Об иностранных инвестициях в Российской Федерации»; Федеральный закон от 8 августа 2001 г. № 129-ФЗ «О государственной регистрации юридических лиц и индивидуальных предпринимателей»; Федеральный закон от 11 июня 2003 г. № 74-ФЗ «О крестьянском (фермерском) хозяйстве»; Федеральный закон от 6 октября 2003 г. № 131-ФЗ «Об общих принципах организации местного самоуправления в Российской Федерации»; Федеральный </w:t>
      </w:r>
      <w:r w:rsidRPr="00C07727">
        <w:rPr>
          <w:sz w:val="24"/>
          <w:szCs w:val="24"/>
        </w:rPr>
        <w:lastRenderedPageBreak/>
        <w:t xml:space="preserve">закон от 10 декабря 2003 г. № 173-ФЗ «О валютном регулировании и валютном контроле»; Федеральный закон от 24 июля 2007 г. № 209-ФЗ «О развитии малого и среднего предпринимательства в Российской Федерации»; Федерального </w:t>
      </w:r>
      <w:hyperlink r:id="rId7" w:history="1">
        <w:r w:rsidRPr="00C07727">
          <w:rPr>
            <w:sz w:val="24"/>
            <w:szCs w:val="24"/>
          </w:rPr>
          <w:t>закона</w:t>
        </w:r>
      </w:hyperlink>
      <w:r w:rsidRPr="00C07727">
        <w:rPr>
          <w:sz w:val="24"/>
          <w:szCs w:val="24"/>
        </w:rPr>
        <w:t xml:space="preserve"> от 27 июля 2010 г. № 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</w:t>
      </w:r>
      <w:r w:rsidR="00AC61C3">
        <w:rPr>
          <w:sz w:val="24"/>
          <w:szCs w:val="24"/>
        </w:rPr>
        <w:t>рации»; Федеральный закон от 28</w:t>
      </w:r>
      <w:r w:rsidR="00AC61C3">
        <w:rPr>
          <w:sz w:val="24"/>
          <w:szCs w:val="24"/>
          <w:lang w:val="en-US"/>
        </w:rPr>
        <w:t> </w:t>
      </w:r>
      <w:r w:rsidRPr="00C07727">
        <w:rPr>
          <w:sz w:val="24"/>
          <w:szCs w:val="24"/>
        </w:rPr>
        <w:t xml:space="preserve">июня 2014 г. № 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</w:t>
      </w:r>
      <w:r w:rsidRPr="00C07727">
        <w:rPr>
          <w:rFonts w:eastAsia="Calibri"/>
          <w:sz w:val="24"/>
          <w:szCs w:val="24"/>
        </w:rPr>
        <w:t>Закон Российской Федерации от 21 марта 1991 г. № 943-1 «О налоговых органах Российской Федерации»; Указ Президента Российской Федерации от 7 мая 2012 г. № 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Pr="00C07727">
        <w:rPr>
          <w:sz w:val="24"/>
          <w:szCs w:val="24"/>
        </w:rPr>
        <w:t xml:space="preserve"> 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 постановление Правительства Российской Федерации от 29 апреля 2014 г. № 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системы»; 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постановление Правительства Российской Федерации от 19 ноября 2014 г. № 1221 «Об утверждении правил присвоения, изменения, аннулирования адресов»; 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 приказ Минфина России от 8 апреля 2005 г. № 55н «О Порядке постановки на учет налогоплательщиков налога на игорный </w:t>
      </w:r>
      <w:r w:rsidRPr="00C07727">
        <w:rPr>
          <w:sz w:val="24"/>
          <w:szCs w:val="24"/>
        </w:rPr>
        <w:lastRenderedPageBreak/>
        <w:t xml:space="preserve">бизнес»; приказ Минфина России от 16 октября 2014 года № 118н </w:t>
      </w:r>
      <w:r w:rsidRPr="00C07727">
        <w:rPr>
          <w:bCs/>
          <w:sz w:val="24"/>
          <w:szCs w:val="24"/>
        </w:rPr>
        <w:t xml:space="preserve">«Об установлении размера платы, взимаемой за предоставление содержащихся в государственном адресном реестре сведений об адресах в случае предоставления их на бумажном носителе и за предоставление обобщенной информации, полученной в результате обработки содержащихся в государственном адресном реестре сведений об адресах, а также порядка взимания такой платы»; </w:t>
      </w:r>
      <w:r w:rsidRPr="00C07727">
        <w:rPr>
          <w:sz w:val="24"/>
          <w:szCs w:val="24"/>
        </w:rPr>
        <w:t xml:space="preserve">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 приказ Минфина России от 22 июня 2017 г. № 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 г. № 116н и от 7 сентября 2011 г. № 106н»; приказ Минфина России от 30 октября 2017 г. № 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 г. № 25н»; приказ Минфина России от 28 декабря 2018 г. № 293н «Об утверждении Особенностей учета в налоговых органах иностранных организаций,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приказа Министерства финансов Российской Федерации от 30 сентября 2010 г. № 117н»; </w:t>
      </w:r>
      <w:r w:rsidRPr="00C07727">
        <w:rPr>
          <w:sz w:val="24"/>
          <w:szCs w:val="24"/>
          <w:lang w:eastAsia="ru-RU"/>
        </w:rPr>
        <w:t>приказ Минфина России от 5 августа 2019 г. № 121н «Об утверждении порядк</w:t>
      </w:r>
      <w:r w:rsidR="00733F96">
        <w:rPr>
          <w:sz w:val="24"/>
          <w:szCs w:val="24"/>
          <w:lang w:eastAsia="ru-RU"/>
        </w:rPr>
        <w:t xml:space="preserve">а, форм и сроков предоставления, </w:t>
      </w:r>
      <w:r w:rsidRPr="00C07727">
        <w:rPr>
          <w:sz w:val="24"/>
          <w:szCs w:val="24"/>
          <w:lang w:eastAsia="ru-RU"/>
        </w:rPr>
        <w:t xml:space="preserve">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№ 129-ФЗ «О государственной регистрации юридических лиц и индивидуальных предпринимателей»; приказ Минфина России от 11 сентября 2020 г. №188н «Об утверждении Особенностей учета в налоговых органах физических лиц – иностранных граждан и лиц без гражданства, не являющихся индивидуальными предпринимателями»; приказ Минфина России от 29 декабря 2020 г. № 329н «Об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предпринимателей»; приказ Минфина России от 25 февраля 2021 г. № 26н «Об утверждении Особенностей учета в налоговых органах крупнейших налогоплательщиков»; </w:t>
      </w:r>
      <w:r w:rsidRPr="00C07727">
        <w:rPr>
          <w:sz w:val="24"/>
          <w:szCs w:val="24"/>
        </w:rPr>
        <w:t xml:space="preserve">приказ Минюста России от 12 ноября 2010 г.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 приказ МНС России от 31 декабря 2003 г. № БГ-3-09/731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 приказ МНС России от 17 марта 2004 г. № 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приказ ФНС России от 17 сентября 2007 г. №ММВ-3-09/536@ «Об утверждении форм сведений, предусмотренных статьей 85 Налогового кодекса Российской Федерации»; приказ ФНС России от 29 июня 2012 г. № ММВ-7-6/435@ «Об утверждении Порядка и условий присвоения, применения, а также изменения идентификационного номера налогоплательщика»; 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приказ ФНС России от 6 августа 2015 г. № АС-7-1/337@ «О реализации функций ФНС России по ведению государственного адресного </w:t>
      </w:r>
      <w:r w:rsidRPr="00C07727">
        <w:rPr>
          <w:sz w:val="24"/>
          <w:szCs w:val="24"/>
        </w:rPr>
        <w:lastRenderedPageBreak/>
        <w:t>реестра, эксплуатации федеральной информационной адресной системы»; приказ ФНС России от 9</w:t>
      </w:r>
      <w:r w:rsidR="003E3C62">
        <w:rPr>
          <w:sz w:val="24"/>
          <w:szCs w:val="24"/>
        </w:rPr>
        <w:t xml:space="preserve"> ноября 2015 г. № ММВ-7-14/501@ </w:t>
      </w:r>
      <w:r w:rsidRPr="00C07727">
        <w:rPr>
          <w:sz w:val="24"/>
          <w:szCs w:val="24"/>
        </w:rPr>
        <w:t xml:space="preserve">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 приказ ФНС России от 12 апреля 2018 г. </w:t>
      </w:r>
      <w:r w:rsidR="003E3C62">
        <w:rPr>
          <w:sz w:val="24"/>
          <w:szCs w:val="24"/>
        </w:rPr>
        <w:t xml:space="preserve">                   </w:t>
      </w:r>
      <w:r w:rsidRPr="00C07727">
        <w:rPr>
          <w:sz w:val="24"/>
          <w:szCs w:val="24"/>
        </w:rPr>
        <w:t xml:space="preserve">№ ММВ-7-14/214@ «Об определении налогового органа, в который резидентом – физическим лицом представляются уведомления об открытии (закрытии) счетов (вкладов) и об изменении реквизитов счетов (вкладов) в банках, расположенных за пределами территории Российской Федерации, в случае отсутствия у него места жительства (места пребывания), недвижимого имущества на территории Российской Федерации»; </w:t>
      </w:r>
      <w:r w:rsidRPr="00C07727">
        <w:rPr>
          <w:sz w:val="24"/>
          <w:szCs w:val="24"/>
          <w:lang w:eastAsia="ru-RU"/>
        </w:rPr>
        <w:t>приказ ФНС России от 10 декабря 2019 г. № ММВ-7-14/627@ «Об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 приказ ФНС России от 19 декабря 2019 г. № ММВ-7-14/640@ «Об утверждени</w:t>
      </w:r>
      <w:r w:rsidR="00733F96">
        <w:rPr>
          <w:sz w:val="24"/>
          <w:szCs w:val="24"/>
          <w:lang w:eastAsia="ru-RU"/>
        </w:rPr>
        <w:t xml:space="preserve">и Административного регламента </w:t>
      </w:r>
      <w:r w:rsidRPr="00C07727">
        <w:rPr>
          <w:sz w:val="24"/>
          <w:szCs w:val="24"/>
          <w:lang w:eastAsia="ru-RU"/>
        </w:rPr>
        <w:t xml:space="preserve">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  <w:r w:rsidRPr="00C07727">
        <w:rPr>
          <w:sz w:val="24"/>
          <w:szCs w:val="24"/>
        </w:rPr>
        <w:t xml:space="preserve">приказ ФНС России от 13 января 2020 г. </w:t>
      </w:r>
      <w:r w:rsidR="003E3C62">
        <w:rPr>
          <w:sz w:val="24"/>
          <w:szCs w:val="24"/>
        </w:rPr>
        <w:t xml:space="preserve">                  </w:t>
      </w:r>
      <w:r w:rsidRPr="00C07727">
        <w:rPr>
          <w:sz w:val="24"/>
          <w:szCs w:val="24"/>
        </w:rPr>
        <w:t xml:space="preserve">№ 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 </w:t>
      </w:r>
      <w:r w:rsidRPr="00C07727">
        <w:rPr>
          <w:sz w:val="24"/>
          <w:szCs w:val="24"/>
          <w:lang w:eastAsia="ru-RU"/>
        </w:rPr>
        <w:t xml:space="preserve">приказ ФНС России от 13 февраля 2020 г. </w:t>
      </w:r>
      <w:r w:rsidR="003E3C62">
        <w:rPr>
          <w:sz w:val="24"/>
          <w:szCs w:val="24"/>
          <w:lang w:eastAsia="ru-RU"/>
        </w:rPr>
        <w:t xml:space="preserve">                            </w:t>
      </w:r>
      <w:r w:rsidRPr="00C07727">
        <w:rPr>
          <w:sz w:val="24"/>
          <w:szCs w:val="24"/>
          <w:lang w:eastAsia="ru-RU"/>
        </w:rPr>
        <w:t>№ ЕД-7-14/98@ «Об утверждении форм и форматов представления сведений о выдаче свидетельств о праве на наследство и о нотариальном удостоверении договоров дарения, а также порядка заполнения форм и о внесении измен</w:t>
      </w:r>
      <w:r w:rsidR="003E3C62">
        <w:rPr>
          <w:sz w:val="24"/>
          <w:szCs w:val="24"/>
          <w:lang w:eastAsia="ru-RU"/>
        </w:rPr>
        <w:t>ений в приказы ФНС России от 17 </w:t>
      </w:r>
      <w:r w:rsidRPr="00C07727">
        <w:rPr>
          <w:sz w:val="24"/>
          <w:szCs w:val="24"/>
          <w:lang w:eastAsia="ru-RU"/>
        </w:rPr>
        <w:t xml:space="preserve">сентября 2007 г. № ММ-3-09/536@ и от 22.10.2012 № ММВ-7-6/777@»; приказ ФНС России от 24 апреля 2020 г. № ЕД-7-14/272@ «Об утверждении форм, форматов уведомлений об открытии (закрытии) счета (вклада), об изменении реквизитов счета (вклада) в банке и иной организации финансового рынка, расположенных за пределами территории Российской Федерации, и способа их представления резидентом налоговому органу, формы уведомления о наличии счета в банке за пределами территории Российской Федерации, открытого в соответствии с разрешением, действие которого прекратилось»; приказ ФНС России от 8 мая 2020 г. № ЕД-7-14/323@ «Об утверждении формы заявления физического лица о постановке на учет в налоговом органе, порядка ее заполнения, формата представления заявления физического лица о постановке на учет в налоговом органе в электронной форме, а также форм уведомления о постановке на учет физического лица в налоговом органе и уведомления о снятии с учета физического лица в налоговом органе»; приказ ФНС России от 28 мая 2020 г. № ЕД-7-14/354@ «Об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форме»; </w:t>
      </w:r>
      <w:r w:rsidRPr="00C07727">
        <w:rPr>
          <w:sz w:val="24"/>
          <w:szCs w:val="24"/>
        </w:rPr>
        <w:t>п</w:t>
      </w:r>
      <w:r w:rsidRPr="00C07727">
        <w:rPr>
          <w:sz w:val="24"/>
          <w:szCs w:val="24"/>
          <w:lang w:eastAsia="ru-RU"/>
        </w:rPr>
        <w:t xml:space="preserve">риказ ФНС России от 9 июня 2020 г. № ЕД-7-14/376@ «Об утверждении форм, порядка их заполнения и форматов документов, используемых при учете иностранных организаций в налоговых органах»; приказ ФНС России от 3 августа 2020 г. </w:t>
      </w:r>
      <w:r w:rsidR="003E3C62">
        <w:rPr>
          <w:sz w:val="24"/>
          <w:szCs w:val="24"/>
          <w:lang w:eastAsia="ru-RU"/>
        </w:rPr>
        <w:t xml:space="preserve">        </w:t>
      </w:r>
      <w:r w:rsidRPr="00C07727">
        <w:rPr>
          <w:sz w:val="24"/>
          <w:szCs w:val="24"/>
          <w:lang w:eastAsia="ru-RU"/>
        </w:rPr>
        <w:t xml:space="preserve">№ ЕД-7-14/525@ «Об утверждении форм сообщений органа, осуществляющего открытие и ведение лицевых счетов в соответствии с бюджетным законодательством Российской Федерации, об открытии (о закрытии, об изменении реквизитов) лицевых счетов организациям, а также формата их представления в налоговый орган в электронной форме»; </w:t>
      </w:r>
      <w:r w:rsidRPr="00C07727">
        <w:rPr>
          <w:sz w:val="24"/>
          <w:szCs w:val="24"/>
        </w:rPr>
        <w:t xml:space="preserve">приказ ФНС России от 31 августа 2020 г.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</w:t>
      </w:r>
      <w:r w:rsidRPr="00C07727">
        <w:rPr>
          <w:sz w:val="24"/>
          <w:szCs w:val="24"/>
          <w:lang w:eastAsia="ru-RU"/>
        </w:rPr>
        <w:t xml:space="preserve">приказ ФНС России от 4 сентября 2020 г. </w:t>
      </w:r>
      <w:r w:rsidR="003E3C62">
        <w:rPr>
          <w:sz w:val="24"/>
          <w:szCs w:val="24"/>
          <w:lang w:eastAsia="ru-RU"/>
        </w:rPr>
        <w:t xml:space="preserve">                             </w:t>
      </w:r>
      <w:r w:rsidRPr="00C07727">
        <w:rPr>
          <w:sz w:val="24"/>
          <w:szCs w:val="24"/>
          <w:lang w:eastAsia="ru-RU"/>
        </w:rPr>
        <w:t xml:space="preserve">№ ЕД-7-14/632@ «Об утверждении форм и форматов документов, предусмотренных статьями 23, 83 Налогового кодекса Российской Федерации, а также порядка заполнения этих форм, признании утратившими силу отдельных положений и приложений к приказам Федеральной налоговой службы»; </w:t>
      </w:r>
      <w:r w:rsidRPr="00C07727">
        <w:rPr>
          <w:sz w:val="24"/>
          <w:szCs w:val="24"/>
        </w:rPr>
        <w:t xml:space="preserve">приказ ФНС России 12 октября 2020 г. № ЕД-7-14/743@ «Об </w:t>
      </w:r>
      <w:r w:rsidRPr="00C07727">
        <w:rPr>
          <w:sz w:val="24"/>
          <w:szCs w:val="24"/>
        </w:rPr>
        <w:lastRenderedPageBreak/>
        <w:t xml:space="preserve">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документов»; </w:t>
      </w:r>
      <w:r w:rsidRPr="00C07727">
        <w:rPr>
          <w:sz w:val="24"/>
          <w:szCs w:val="24"/>
          <w:lang w:eastAsia="ru-RU"/>
        </w:rPr>
        <w:t>приказ Ф</w:t>
      </w:r>
      <w:r w:rsidR="003E3C62">
        <w:rPr>
          <w:sz w:val="24"/>
          <w:szCs w:val="24"/>
          <w:lang w:eastAsia="ru-RU"/>
        </w:rPr>
        <w:t>НС России от 6 ноября 2020 г. № </w:t>
      </w:r>
      <w:r w:rsidRPr="00C07727">
        <w:rPr>
          <w:sz w:val="24"/>
          <w:szCs w:val="24"/>
          <w:lang w:eastAsia="ru-RU"/>
        </w:rPr>
        <w:t xml:space="preserve">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 августа 2020 г. № ЕД-7-14/617@»; </w:t>
      </w:r>
      <w:r w:rsidRPr="00C07727">
        <w:rPr>
          <w:sz w:val="24"/>
          <w:szCs w:val="24"/>
        </w:rPr>
        <w:t xml:space="preserve">приказ ФНС России от 24 ноября 2020 г. № ЕД-7-14/837@ «Об утверждении формы уведомления о постановке на учет в налоговом органе организации в качестве крупнейшего налогоплательщика»; </w:t>
      </w:r>
      <w:r w:rsidRPr="00C07727">
        <w:rPr>
          <w:sz w:val="24"/>
          <w:szCs w:val="24"/>
          <w:lang w:eastAsia="ru-RU"/>
        </w:rPr>
        <w:t>приказ ФНС России от 23 декабря 2020 г. № ЕД-7-14/940@ «Об утверждении формы и формата представления сведений о членах саморегулируемых организаций оценщиков, внесенных в сводные реестры членов саморегулируемых организаций оценщиков, а также порядка заполнения формы и о внесении изменений в приказ ФНС</w:t>
      </w:r>
      <w:r w:rsidR="003E3C62">
        <w:rPr>
          <w:sz w:val="24"/>
          <w:szCs w:val="24"/>
          <w:lang w:eastAsia="ru-RU"/>
        </w:rPr>
        <w:t xml:space="preserve"> России от 10 октября 2017 г. № </w:t>
      </w:r>
      <w:r w:rsidRPr="00C07727">
        <w:rPr>
          <w:sz w:val="24"/>
          <w:szCs w:val="24"/>
          <w:lang w:eastAsia="ru-RU"/>
        </w:rPr>
        <w:t xml:space="preserve">ММВ-7-14/795@»; </w:t>
      </w:r>
      <w:r w:rsidRPr="00C07727">
        <w:rPr>
          <w:sz w:val="24"/>
          <w:szCs w:val="24"/>
        </w:rPr>
        <w:t>приказ ФНС России от 18 июня 2021 г.№ ЕД-7-14/571@ «Об утверждении формы, порядка заполнения и формата представления сведений об адвокате»; приказ ФНС России от 30 июля 2021 г. № ЕД-7-14/703@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состава содержащихся в нем сведений, состава сведений, подлежащих размещению в информационно-телекоммуникационной сети «Интернет», а также формы выписки из указанного реестра и формы справки об отсутствии запрашиваемой инфор</w:t>
      </w:r>
      <w:r w:rsidR="003E3C62">
        <w:rPr>
          <w:sz w:val="24"/>
          <w:szCs w:val="24"/>
        </w:rPr>
        <w:t>мации»; приказ ФНС России от 12 </w:t>
      </w:r>
      <w:r w:rsidRPr="00C07727">
        <w:rPr>
          <w:sz w:val="24"/>
          <w:szCs w:val="24"/>
        </w:rPr>
        <w:t xml:space="preserve">октября 2021 г. № ЕД-7-14/881@ «Об утверждении форм уведомления о постановке на учет российской организации в налоговом органе и уведомления о снятии с учета российской организации в налоговом органе»; </w:t>
      </w:r>
      <w:r w:rsidRPr="00C07727">
        <w:rPr>
          <w:rFonts w:eastAsia="Calibri"/>
          <w:sz w:val="24"/>
          <w:szCs w:val="24"/>
        </w:rPr>
        <w:t>п</w:t>
      </w:r>
      <w:r w:rsidRPr="00C07727">
        <w:rPr>
          <w:sz w:val="24"/>
          <w:szCs w:val="24"/>
        </w:rPr>
        <w:t xml:space="preserve">риказ ФНС России от 22 августа 2017 г. </w:t>
      </w:r>
      <w:r w:rsidR="003E3C62">
        <w:rPr>
          <w:sz w:val="24"/>
          <w:szCs w:val="24"/>
        </w:rPr>
        <w:t xml:space="preserve">                         </w:t>
      </w:r>
      <w:r w:rsidRPr="00C07727">
        <w:rPr>
          <w:sz w:val="24"/>
          <w:szCs w:val="24"/>
        </w:rPr>
        <w:t>№ ММВ-7-17/617@</w:t>
      </w:r>
      <w:r w:rsidRPr="00C07727">
        <w:rPr>
          <w:rFonts w:eastAsia="Calibri"/>
          <w:sz w:val="24"/>
          <w:szCs w:val="24"/>
        </w:rPr>
        <w:t xml:space="preserve"> </w:t>
      </w:r>
      <w:r w:rsidRPr="00C07727">
        <w:rPr>
          <w:sz w:val="24"/>
          <w:szCs w:val="24"/>
        </w:rPr>
        <w:t>«Об утверждении порядка ведения личного кабинета налогоплательщика»</w:t>
      </w:r>
      <w:r w:rsidRPr="00C07727">
        <w:rPr>
          <w:rFonts w:eastAsia="Calibri"/>
          <w:sz w:val="24"/>
          <w:szCs w:val="24"/>
        </w:rPr>
        <w:t>; 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71560A" w:rsidRPr="00C07727" w:rsidRDefault="003E3C62" w:rsidP="00FA130C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Гражданский служащий</w:t>
      </w:r>
      <w:r w:rsidR="003219ED" w:rsidRPr="00C07727">
        <w:rPr>
          <w:color w:val="auto"/>
        </w:rPr>
        <w:t xml:space="preserve"> </w:t>
      </w:r>
      <w:r w:rsidR="0081666B" w:rsidRPr="00C07727">
        <w:rPr>
          <w:color w:val="auto"/>
        </w:rPr>
        <w:t xml:space="preserve">должен </w:t>
      </w:r>
      <w:r w:rsidR="00B7300E" w:rsidRPr="00C07727">
        <w:rPr>
          <w:color w:val="auto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07727">
        <w:rPr>
          <w:color w:val="auto"/>
        </w:rPr>
        <w:t>нальной служебной деятельности.</w:t>
      </w:r>
    </w:p>
    <w:p w:rsidR="00C07727" w:rsidRPr="00CC1444" w:rsidRDefault="00C07727" w:rsidP="00C07727">
      <w:pPr>
        <w:tabs>
          <w:tab w:val="left" w:pos="776"/>
        </w:tabs>
        <w:rPr>
          <w:sz w:val="24"/>
          <w:szCs w:val="24"/>
        </w:rPr>
      </w:pPr>
      <w:r w:rsidRPr="00CC1444">
        <w:rPr>
          <w:sz w:val="24"/>
          <w:szCs w:val="24"/>
        </w:rPr>
        <w:t>6.3.2.</w:t>
      </w:r>
      <w:r w:rsidR="003E3C62">
        <w:rPr>
          <w:sz w:val="24"/>
          <w:szCs w:val="24"/>
        </w:rPr>
        <w:t>2.</w:t>
      </w:r>
      <w:r w:rsidRPr="00CC1444">
        <w:rPr>
          <w:sz w:val="24"/>
          <w:szCs w:val="24"/>
        </w:rPr>
        <w:t xml:space="preserve"> Иные профессиональные знания: </w:t>
      </w:r>
      <w:r w:rsidRPr="00CC1444">
        <w:rPr>
          <w:rFonts w:eastAsia="Calibri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администрирования; функциональные возможности интернет-сервисов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r w:rsidRPr="00CC1444">
        <w:rPr>
          <w:sz w:val="24"/>
          <w:szCs w:val="24"/>
        </w:rPr>
        <w:t xml:space="preserve"> порядок государственной регистрации юридических лиц, </w:t>
      </w:r>
      <w:r w:rsidRPr="00CC1444">
        <w:rPr>
          <w:sz w:val="24"/>
          <w:szCs w:val="24"/>
        </w:rPr>
        <w:lastRenderedPageBreak/>
        <w:t>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налогоплательщиками; общие принципы организации местного самоуправления в Российской Федерации; функциональные возможности Федеральной информационной адресной системы.</w:t>
      </w:r>
    </w:p>
    <w:p w:rsidR="00C07727" w:rsidRPr="00CC1444" w:rsidRDefault="00C07727" w:rsidP="00C07727">
      <w:pPr>
        <w:rPr>
          <w:sz w:val="24"/>
          <w:szCs w:val="24"/>
        </w:rPr>
      </w:pPr>
      <w:r w:rsidRPr="00CC1444">
        <w:rPr>
          <w:sz w:val="24"/>
          <w:szCs w:val="24"/>
        </w:rPr>
        <w:t>6.</w:t>
      </w:r>
      <w:r w:rsidR="003E3C62">
        <w:rPr>
          <w:sz w:val="24"/>
          <w:szCs w:val="24"/>
        </w:rPr>
        <w:t>3.3</w:t>
      </w:r>
      <w:r w:rsidRPr="00CC1444">
        <w:rPr>
          <w:sz w:val="24"/>
          <w:szCs w:val="24"/>
        </w:rPr>
        <w:t>. Наличие функциональных знаний</w:t>
      </w:r>
      <w:r w:rsidRPr="00CC1444">
        <w:rPr>
          <w:color w:val="1F3864" w:themeColor="accent5" w:themeShade="80"/>
          <w:sz w:val="24"/>
          <w:szCs w:val="24"/>
        </w:rPr>
        <w:t>:</w:t>
      </w:r>
      <w:r w:rsidRPr="00CC1444">
        <w:rPr>
          <w:sz w:val="24"/>
          <w:szCs w:val="24"/>
        </w:rPr>
        <w:t> </w:t>
      </w:r>
      <w:r w:rsidRPr="00CC1444">
        <w:rPr>
          <w:color w:val="1F3864" w:themeColor="accent5" w:themeShade="80"/>
          <w:sz w:val="24"/>
          <w:szCs w:val="24"/>
        </w:rPr>
        <w:t xml:space="preserve"> </w:t>
      </w:r>
      <w:r w:rsidRPr="00CC1444">
        <w:rPr>
          <w:sz w:val="24"/>
          <w:szCs w:val="24"/>
        </w:rPr>
        <w:t>принципы предоставления государственных услуг; требования к предоставлению государственных услуг; порядок, требования, этапы и принципы разработки и применения административного регламента (в том числе административного регламента); порядок предоставления  государственных услуг в электронной форме; понятие и принципы функционирования, назначение портала государственных услуг; права заявителей при получении государственных услуг; обязанности государственных органов, предоставляющих государственные услуги; стандарт предоставления  государственной услуги: требования и порядок разработки.</w:t>
      </w:r>
    </w:p>
    <w:p w:rsidR="00C07727" w:rsidRPr="003865A3" w:rsidRDefault="00C07727" w:rsidP="003E3C62">
      <w:pPr>
        <w:pStyle w:val="af6"/>
        <w:autoSpaceDE w:val="0"/>
        <w:autoSpaceDN w:val="0"/>
        <w:ind w:left="0" w:firstLine="709"/>
        <w:rPr>
          <w:szCs w:val="24"/>
          <w:lang w:val="ru-RU"/>
        </w:rPr>
      </w:pPr>
      <w:r w:rsidRPr="00CC1444">
        <w:rPr>
          <w:lang w:val="ru-RU"/>
        </w:rPr>
        <w:t>6.</w:t>
      </w:r>
      <w:r w:rsidR="003E3C62">
        <w:rPr>
          <w:lang w:val="ru-RU"/>
        </w:rPr>
        <w:t>3.4</w:t>
      </w:r>
      <w:r w:rsidRPr="00CC1444">
        <w:rPr>
          <w:lang w:val="ru-RU"/>
        </w:rPr>
        <w:t>.</w:t>
      </w:r>
      <w:r w:rsidRPr="003425C3">
        <w:t> </w:t>
      </w:r>
      <w:r w:rsidRPr="00CC1444">
        <w:rPr>
          <w:lang w:val="ru-RU"/>
        </w:rPr>
        <w:t xml:space="preserve">Наличие базовых умений: </w:t>
      </w:r>
      <w:r w:rsidRPr="003865A3">
        <w:rPr>
          <w:lang w:val="ru-RU"/>
        </w:rPr>
        <w:t>умение мыслить системно (стратегически); умение планировать, рационально использовать служебное</w:t>
      </w:r>
      <w:r>
        <w:rPr>
          <w:lang w:val="ru-RU"/>
        </w:rPr>
        <w:t xml:space="preserve"> время и достигать результата; </w:t>
      </w:r>
      <w:r w:rsidRPr="003865A3">
        <w:rPr>
          <w:lang w:val="ru-RU"/>
        </w:rPr>
        <w:t>коммуникативные умения; умение управлять изменениями; умения по прим</w:t>
      </w:r>
      <w:r>
        <w:rPr>
          <w:lang w:val="ru-RU"/>
        </w:rPr>
        <w:t>енению персонального компьютера;</w:t>
      </w:r>
      <w:r w:rsidRPr="003865A3">
        <w:rPr>
          <w:szCs w:val="24"/>
          <w:lang w:val="ru-RU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C07727" w:rsidRPr="00CC1444" w:rsidRDefault="00C07727" w:rsidP="00C0772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CC1444">
        <w:rPr>
          <w:rFonts w:ascii="Times New Roman" w:hAnsi="Times New Roman" w:cs="Times New Roman"/>
          <w:sz w:val="24"/>
          <w:szCs w:val="24"/>
        </w:rPr>
        <w:t>6.</w:t>
      </w:r>
      <w:r w:rsidR="003E3C62">
        <w:rPr>
          <w:rFonts w:ascii="Times New Roman" w:hAnsi="Times New Roman" w:cs="Times New Roman"/>
          <w:sz w:val="24"/>
          <w:szCs w:val="24"/>
        </w:rPr>
        <w:t>3.5</w:t>
      </w:r>
      <w:r w:rsidRPr="00CC1444">
        <w:rPr>
          <w:rFonts w:ascii="Times New Roman" w:hAnsi="Times New Roman" w:cs="Times New Roman"/>
          <w:sz w:val="24"/>
          <w:szCs w:val="24"/>
        </w:rPr>
        <w:t xml:space="preserve">. Наличие профессиональных умений, необходимых для выполнения работы в сфере, соответствующей направлению деятельности отдела, </w:t>
      </w:r>
      <w:r w:rsidRPr="00CC1444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в том числе:</w:t>
      </w:r>
      <w:r w:rsidRPr="00CC1444">
        <w:rPr>
          <w:rFonts w:ascii="Times New Roman" w:hAnsi="Times New Roman" w:cs="Times New Roman"/>
          <w:sz w:val="24"/>
          <w:szCs w:val="24"/>
        </w:rPr>
        <w:t xml:space="preserve"> о</w:t>
      </w:r>
      <w:r w:rsidRPr="00CC1444">
        <w:rPr>
          <w:rFonts w:ascii="Times New Roman" w:hAnsi="Times New Roman" w:cs="Times New Roman"/>
          <w:sz w:val="24"/>
          <w:szCs w:val="24"/>
          <w:lang w:eastAsia="en-US"/>
        </w:rPr>
        <w:t xml:space="preserve">существление </w:t>
      </w:r>
      <w:r w:rsidRPr="00CC1444">
        <w:rPr>
          <w:rFonts w:ascii="Times New Roman" w:hAnsi="Times New Roman" w:cs="Times New Roman"/>
          <w:sz w:val="24"/>
          <w:szCs w:val="24"/>
        </w:rPr>
        <w:t>государственной регистрации и учета физических лиц, юридических лиц, индивидуальных предпринимателей и фермерских хозяйств (КФК);</w:t>
      </w:r>
      <w:bookmarkStart w:id="0" w:name="_Toc477362579"/>
      <w:bookmarkStart w:id="1" w:name="_Toc20923236"/>
      <w:r w:rsidRPr="00CC1444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  <w:bookmarkStart w:id="2" w:name="_Toc20923237"/>
      <w:bookmarkStart w:id="3" w:name="_Toc477362580"/>
      <w:bookmarkEnd w:id="0"/>
      <w:bookmarkEnd w:id="1"/>
      <w:r w:rsidRPr="00CC1444">
        <w:rPr>
          <w:rFonts w:ascii="Times New Roman" w:hAnsi="Times New Roman" w:cs="Times New Roman"/>
          <w:sz w:val="24"/>
          <w:szCs w:val="24"/>
        </w:rPr>
        <w:t xml:space="preserve"> учет сведений </w:t>
      </w:r>
      <w:r w:rsidRPr="00CC1444">
        <w:rPr>
          <w:rFonts w:ascii="Times New Roman" w:hAnsi="Times New Roman" w:cs="Times New Roman"/>
          <w:sz w:val="24"/>
          <w:szCs w:val="24"/>
          <w:lang w:eastAsia="en-US"/>
        </w:rPr>
        <w:t>о</w:t>
      </w:r>
      <w:r w:rsidRPr="00CC1444">
        <w:rPr>
          <w:rFonts w:ascii="Times New Roman" w:hAnsi="Times New Roman" w:cs="Times New Roman"/>
          <w:sz w:val="24"/>
          <w:szCs w:val="24"/>
        </w:rPr>
        <w:t xml:space="preserve"> банковских счетах;</w:t>
      </w:r>
      <w:bookmarkStart w:id="4" w:name="_Toc20923238"/>
      <w:bookmarkEnd w:id="2"/>
      <w:r w:rsidRPr="00CC1444">
        <w:rPr>
          <w:rFonts w:ascii="Times New Roman" w:hAnsi="Times New Roman" w:cs="Times New Roman"/>
          <w:sz w:val="24"/>
          <w:szCs w:val="24"/>
        </w:rPr>
        <w:t xml:space="preserve"> контроль за соблюдением обязанности по предоставлению в установленный срок сведений о банковских счетах, а также сведений, содержащихся в ЕГРЮЛ, ЕГРИП, ЕГРН, РАФП, реестре дисквалифицированных лиц</w:t>
      </w:r>
      <w:bookmarkEnd w:id="3"/>
      <w:bookmarkEnd w:id="4"/>
      <w:r w:rsidRPr="00CC1444">
        <w:rPr>
          <w:rFonts w:ascii="Times New Roman" w:hAnsi="Times New Roman" w:cs="Times New Roman"/>
          <w:sz w:val="24"/>
          <w:szCs w:val="24"/>
        </w:rPr>
        <w:t xml:space="preserve">; </w:t>
      </w:r>
      <w:r w:rsidRPr="00CC1444">
        <w:rPr>
          <w:rFonts w:ascii="Times New Roman" w:eastAsia="Calibri" w:hAnsi="Times New Roman" w:cs="Times New Roman"/>
          <w:sz w:val="24"/>
          <w:szCs w:val="24"/>
        </w:rPr>
        <w:t xml:space="preserve">ведение Государственного адресного реестра; предоставление сведений из Государственного адресного реестра; </w:t>
      </w:r>
      <w:r w:rsidRPr="00CC1444">
        <w:rPr>
          <w:rFonts w:ascii="Times New Roman" w:hAnsi="Times New Roman" w:cs="Times New Roman"/>
          <w:sz w:val="24"/>
          <w:szCs w:val="24"/>
          <w:lang w:eastAsia="en-US" w:bidi="en-US"/>
        </w:rPr>
        <w:t>эксплуатация Федеральной информационной адресной системы.</w:t>
      </w:r>
    </w:p>
    <w:p w:rsidR="00C07727" w:rsidRPr="00CC1444" w:rsidRDefault="00C07727" w:rsidP="00C07727">
      <w:pPr>
        <w:contextualSpacing/>
        <w:rPr>
          <w:sz w:val="24"/>
          <w:szCs w:val="24"/>
        </w:rPr>
      </w:pPr>
      <w:r w:rsidRPr="00CC1444">
        <w:rPr>
          <w:sz w:val="24"/>
          <w:szCs w:val="24"/>
        </w:rPr>
        <w:t>6.</w:t>
      </w:r>
      <w:r w:rsidR="003E3C62">
        <w:rPr>
          <w:sz w:val="24"/>
          <w:szCs w:val="24"/>
        </w:rPr>
        <w:t>3.6</w:t>
      </w:r>
      <w:r w:rsidRPr="00CC1444">
        <w:rPr>
          <w:sz w:val="24"/>
          <w:szCs w:val="24"/>
        </w:rPr>
        <w:t xml:space="preserve">. 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регистрация прав, предметов; проставление </w:t>
      </w:r>
      <w:proofErr w:type="spellStart"/>
      <w:r w:rsidRPr="00CC1444">
        <w:rPr>
          <w:sz w:val="24"/>
          <w:szCs w:val="24"/>
        </w:rPr>
        <w:t>апостиля</w:t>
      </w:r>
      <w:proofErr w:type="spellEnd"/>
      <w:r w:rsidRPr="00CC1444">
        <w:rPr>
          <w:sz w:val="24"/>
          <w:szCs w:val="24"/>
        </w:rPr>
        <w:t>, удостоверение подлинности;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057CCC" w:rsidRPr="00E14A76" w:rsidRDefault="00057CCC" w:rsidP="00DC4918">
      <w:pPr>
        <w:rPr>
          <w:rFonts w:cs="Times New Roman"/>
          <w:sz w:val="24"/>
          <w:szCs w:val="24"/>
        </w:rPr>
      </w:pPr>
    </w:p>
    <w:p w:rsidR="003B7A81" w:rsidRPr="00E14A76" w:rsidRDefault="001F6630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Примерные</w:t>
      </w:r>
      <w:r w:rsidR="007B0EB1" w:rsidRPr="00E14A76">
        <w:rPr>
          <w:rFonts w:cs="Times New Roman"/>
          <w:b/>
          <w:sz w:val="24"/>
          <w:szCs w:val="24"/>
        </w:rPr>
        <w:t> </w:t>
      </w:r>
      <w:r w:rsidR="001D2699">
        <w:rPr>
          <w:rFonts w:cs="Times New Roman"/>
          <w:b/>
          <w:sz w:val="24"/>
          <w:szCs w:val="24"/>
        </w:rPr>
        <w:t>Должностные обязанности</w:t>
      </w:r>
    </w:p>
    <w:p w:rsidR="003B7A81" w:rsidRPr="00E14A7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DD7FA6" w:rsidRPr="008B2122" w:rsidRDefault="00DD7FA6" w:rsidP="00DD7FA6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 В целях реализации задач и функций, возложенных на отдел</w:t>
      </w:r>
      <w:r>
        <w:rPr>
          <w:rFonts w:cs="Times New Roman"/>
          <w:color w:val="000000" w:themeColor="text1"/>
          <w:sz w:val="24"/>
          <w:szCs w:val="24"/>
        </w:rPr>
        <w:t xml:space="preserve"> учета налогоплательщиков</w:t>
      </w:r>
      <w:r w:rsidRPr="008B2122">
        <w:rPr>
          <w:rFonts w:cs="Times New Roman"/>
          <w:color w:val="000000" w:themeColor="text1"/>
          <w:sz w:val="24"/>
          <w:szCs w:val="24"/>
        </w:rPr>
        <w:t xml:space="preserve">, </w:t>
      </w:r>
      <w:r w:rsidR="001F6630">
        <w:rPr>
          <w:rFonts w:cs="Times New Roman"/>
          <w:color w:val="000000" w:themeColor="text1"/>
          <w:sz w:val="24"/>
          <w:szCs w:val="24"/>
        </w:rPr>
        <w:t>_______________________________</w:t>
      </w:r>
      <w:r w:rsidRPr="008B2122">
        <w:rPr>
          <w:rFonts w:cs="Times New Roman"/>
          <w:color w:val="000000" w:themeColor="text1"/>
          <w:sz w:val="24"/>
          <w:szCs w:val="24"/>
        </w:rPr>
        <w:t xml:space="preserve"> обязан: </w:t>
      </w:r>
    </w:p>
    <w:p w:rsidR="00875EDB" w:rsidRDefault="00875EDB" w:rsidP="00875EDB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875EDB" w:rsidRPr="00DD7FA6" w:rsidRDefault="00875EDB" w:rsidP="00875EDB">
      <w:pPr>
        <w:ind w:firstLine="720"/>
        <w:rPr>
          <w:rFonts w:cs="Times New Roman"/>
          <w:sz w:val="24"/>
          <w:szCs w:val="24"/>
        </w:rPr>
      </w:pPr>
      <w:r w:rsidRPr="00DD7FA6">
        <w:rPr>
          <w:rFonts w:cs="Times New Roman"/>
          <w:sz w:val="24"/>
          <w:szCs w:val="24"/>
        </w:rPr>
        <w:lastRenderedPageBreak/>
        <w:t>обеспечивать строгое соблюдение законных интересов граждан, организаций и их должностных лиц;</w:t>
      </w:r>
    </w:p>
    <w:p w:rsidR="00875EDB" w:rsidRPr="00D84FA5" w:rsidRDefault="00875EDB" w:rsidP="00875EDB">
      <w:pPr>
        <w:rPr>
          <w:rFonts w:eastAsia="Times New Roman" w:cs="Times New Roman"/>
          <w:color w:val="000000" w:themeColor="text1"/>
          <w:sz w:val="24"/>
          <w:szCs w:val="24"/>
        </w:rPr>
      </w:pPr>
      <w:r w:rsidRPr="00D84FA5">
        <w:rPr>
          <w:rFonts w:eastAsia="Times New Roman" w:cs="Times New Roman"/>
          <w:color w:val="000000" w:themeColor="text1"/>
          <w:sz w:val="24"/>
          <w:szCs w:val="24"/>
        </w:rPr>
        <w:t>осуществлять:</w:t>
      </w:r>
    </w:p>
    <w:p w:rsidR="00875EDB" w:rsidRPr="00D84FA5" w:rsidRDefault="00875EDB" w:rsidP="00875EDB">
      <w:pPr>
        <w:ind w:firstLine="1134"/>
        <w:rPr>
          <w:rFonts w:eastAsia="Times New Roman" w:cs="Times New Roman"/>
          <w:color w:val="000000" w:themeColor="text1"/>
          <w:sz w:val="24"/>
          <w:szCs w:val="24"/>
        </w:rPr>
      </w:pPr>
      <w:r w:rsidRPr="00D84FA5">
        <w:rPr>
          <w:rFonts w:eastAsia="Times New Roman" w:cs="Times New Roman"/>
          <w:color w:val="000000" w:themeColor="text1"/>
          <w:sz w:val="24"/>
          <w:szCs w:val="24"/>
        </w:rPr>
        <w:t>подготовку и выдачу свидетельств о постановке на учет в налоговом органе, уведомлений о снятии с учета в налоговом органе;</w:t>
      </w:r>
    </w:p>
    <w:p w:rsidR="00875EDB" w:rsidRPr="00D84FA5" w:rsidRDefault="00875EDB" w:rsidP="00875EDB">
      <w:pPr>
        <w:ind w:firstLine="1134"/>
        <w:rPr>
          <w:rFonts w:eastAsia="Times New Roman" w:cs="Times New Roman"/>
          <w:color w:val="000000" w:themeColor="text1"/>
          <w:sz w:val="24"/>
          <w:szCs w:val="24"/>
        </w:rPr>
      </w:pPr>
      <w:r w:rsidRPr="00D84FA5">
        <w:rPr>
          <w:rFonts w:eastAsia="Times New Roman" w:cs="Times New Roman"/>
          <w:color w:val="000000" w:themeColor="text1"/>
          <w:sz w:val="24"/>
          <w:szCs w:val="24"/>
        </w:rPr>
        <w:t>предоставление в соответствии с законодательством Российской Федерации о государственной регистрации юридических лиц содержащихся в ЕГРЮЛ сведений о конкретном юридическом лице и ЕГРИП сведений о конкретном индивидуальном предпринимателе в виде выписки из государственного реестра, копии документа (документов), содержащихся в регистрационном деле, справки об отсутствии запрашиваемой информации; а также сведений, содержащихся в реестре дисквалифицированных лиц, справки об отсутствии запрашиваемой информации;</w:t>
      </w:r>
    </w:p>
    <w:p w:rsidR="00875EDB" w:rsidRPr="00D84FA5" w:rsidRDefault="00875EDB" w:rsidP="00875EDB">
      <w:pPr>
        <w:ind w:firstLine="1134"/>
        <w:rPr>
          <w:rFonts w:eastAsia="Times New Roman" w:cs="Times New Roman"/>
          <w:color w:val="000000" w:themeColor="text1"/>
          <w:sz w:val="24"/>
          <w:szCs w:val="24"/>
        </w:rPr>
      </w:pPr>
      <w:r w:rsidRPr="00D84FA5">
        <w:rPr>
          <w:rFonts w:eastAsia="Times New Roman" w:cs="Times New Roman"/>
          <w:color w:val="000000" w:themeColor="text1"/>
          <w:sz w:val="24"/>
          <w:szCs w:val="24"/>
        </w:rPr>
        <w:t>предоставление сведений, содержащиеся в ЕГРЮЛ и ЕГРИП (в части предоставления по запросам физических лиц выписок из указанных реестров, за исключением выписок, содержащих сведения ограниченного доступа); а также сведения, содержащиеся в реестре дисквалифицированных лиц в соответствии с Соглашением о взаимодействии между Государственным бюджетным учреждением города Москвы «Многофункциональные центры предоставления государственных услуг города Москвы» и Управлением Федеральной налоговой службы по г. Москве.;</w:t>
      </w:r>
    </w:p>
    <w:p w:rsidR="00875EDB" w:rsidRPr="00D84FA5" w:rsidRDefault="00875EDB" w:rsidP="00875EDB">
      <w:pPr>
        <w:ind w:firstLine="1134"/>
        <w:rPr>
          <w:rFonts w:eastAsia="Times New Roman" w:cs="Times New Roman"/>
          <w:color w:val="000000" w:themeColor="text1"/>
          <w:sz w:val="24"/>
          <w:szCs w:val="24"/>
        </w:rPr>
      </w:pPr>
      <w:r w:rsidRPr="00D84FA5">
        <w:rPr>
          <w:rFonts w:eastAsia="Times New Roman" w:cs="Times New Roman"/>
          <w:color w:val="000000" w:themeColor="text1"/>
          <w:sz w:val="24"/>
          <w:szCs w:val="24"/>
        </w:rPr>
        <w:t xml:space="preserve">постановку на учет налогоплательщиков с применением ИНН/КПП для организации и ИНН для физических лиц, снятие с учета налогоплательщиков, внесение изменений в их учетные данные, </w:t>
      </w:r>
    </w:p>
    <w:p w:rsidR="00875EDB" w:rsidRPr="00D84FA5" w:rsidRDefault="00875EDB" w:rsidP="00875EDB">
      <w:pPr>
        <w:rPr>
          <w:rFonts w:eastAsia="Times New Roman" w:cs="Times New Roman"/>
          <w:color w:val="000000" w:themeColor="text1"/>
          <w:sz w:val="24"/>
          <w:szCs w:val="24"/>
        </w:rPr>
      </w:pPr>
      <w:r w:rsidRPr="00D84FA5">
        <w:rPr>
          <w:rFonts w:eastAsia="Times New Roman" w:cs="Times New Roman"/>
          <w:color w:val="000000" w:themeColor="text1"/>
          <w:sz w:val="24"/>
          <w:szCs w:val="24"/>
        </w:rPr>
        <w:t>осуществлять постановку на учет налогоплательщиков с применением ИНН/КПП для организации и ИНН для физических лиц, снятие с учета налогоплательщиков торгового сбора ЕГРН в части Инспекции, обеспечение полноты и достоверности, включенных в него сведений;</w:t>
      </w:r>
    </w:p>
    <w:p w:rsidR="00875EDB" w:rsidRPr="00D84FA5" w:rsidRDefault="00875EDB" w:rsidP="00875EDB">
      <w:pPr>
        <w:rPr>
          <w:rFonts w:eastAsia="Times New Roman" w:cs="Times New Roman"/>
          <w:color w:val="000000" w:themeColor="text1"/>
          <w:sz w:val="24"/>
          <w:szCs w:val="24"/>
        </w:rPr>
      </w:pPr>
      <w:r w:rsidRPr="00D84FA5">
        <w:rPr>
          <w:rFonts w:eastAsia="Times New Roman" w:cs="Times New Roman"/>
          <w:color w:val="000000" w:themeColor="text1"/>
          <w:sz w:val="24"/>
          <w:szCs w:val="24"/>
        </w:rPr>
        <w:t>принимать меры к постановке на учет налогоплательщиков, не состоящих на учете;</w:t>
      </w:r>
    </w:p>
    <w:p w:rsidR="00875EDB" w:rsidRPr="00D84FA5" w:rsidRDefault="00875EDB" w:rsidP="00875EDB">
      <w:pPr>
        <w:rPr>
          <w:rFonts w:eastAsia="Times New Roman" w:cs="Times New Roman"/>
          <w:color w:val="000000" w:themeColor="text1"/>
          <w:sz w:val="24"/>
          <w:szCs w:val="24"/>
        </w:rPr>
      </w:pPr>
      <w:r w:rsidRPr="00D84FA5">
        <w:rPr>
          <w:rFonts w:eastAsia="Times New Roman" w:cs="Times New Roman"/>
          <w:color w:val="000000" w:themeColor="text1"/>
          <w:sz w:val="24"/>
          <w:szCs w:val="24"/>
        </w:rPr>
        <w:t>осуществлять:</w:t>
      </w:r>
    </w:p>
    <w:p w:rsidR="00875EDB" w:rsidRPr="00D84FA5" w:rsidRDefault="00875EDB" w:rsidP="00875EDB">
      <w:pPr>
        <w:ind w:firstLine="1134"/>
        <w:rPr>
          <w:rFonts w:eastAsia="Times New Roman" w:cs="Times New Roman"/>
          <w:color w:val="000000" w:themeColor="text1"/>
          <w:sz w:val="24"/>
          <w:szCs w:val="24"/>
        </w:rPr>
      </w:pPr>
      <w:r w:rsidRPr="00D84FA5">
        <w:rPr>
          <w:rFonts w:eastAsia="Times New Roman" w:cs="Times New Roman"/>
          <w:color w:val="000000" w:themeColor="text1"/>
          <w:sz w:val="24"/>
          <w:szCs w:val="24"/>
        </w:rPr>
        <w:t>формирование в установленном порядке информационных ресурсов по учету налогоплательщиков ЕГРН в части Инспекции, обеспечивать полноту и достоверность включенных в него сведений;</w:t>
      </w:r>
    </w:p>
    <w:p w:rsidR="00875EDB" w:rsidRPr="00D84FA5" w:rsidRDefault="00DD7FA6" w:rsidP="00875EDB">
      <w:pPr>
        <w:ind w:firstLine="1134"/>
        <w:rPr>
          <w:rFonts w:eastAsia="Times New Roman" w:cs="Times New Roman"/>
          <w:color w:val="000000" w:themeColor="text1"/>
          <w:sz w:val="24"/>
          <w:szCs w:val="24"/>
        </w:rPr>
      </w:pPr>
      <w:r w:rsidRPr="00D84FA5">
        <w:rPr>
          <w:rFonts w:eastAsia="Times New Roman" w:cs="Times New Roman"/>
          <w:color w:val="000000" w:themeColor="text1"/>
          <w:sz w:val="24"/>
          <w:szCs w:val="24"/>
        </w:rPr>
        <w:t>п</w:t>
      </w:r>
      <w:r w:rsidR="00875EDB" w:rsidRPr="00D84FA5">
        <w:rPr>
          <w:rFonts w:eastAsia="Times New Roman" w:cs="Times New Roman"/>
          <w:color w:val="000000" w:themeColor="text1"/>
          <w:sz w:val="24"/>
          <w:szCs w:val="24"/>
        </w:rPr>
        <w:t>редоставление содержащиеся в ЕГРН сведения о конкретном налогоплательщике в случаях, предусмотренных законодательством Российской Федерации о налогах и сборах;</w:t>
      </w:r>
    </w:p>
    <w:p w:rsidR="00875EDB" w:rsidRPr="00D84FA5" w:rsidRDefault="00875EDB" w:rsidP="00875EDB">
      <w:pPr>
        <w:ind w:firstLine="1134"/>
        <w:rPr>
          <w:rFonts w:eastAsia="Times New Roman" w:cs="Times New Roman"/>
          <w:color w:val="000000" w:themeColor="text1"/>
          <w:sz w:val="24"/>
          <w:szCs w:val="24"/>
        </w:rPr>
      </w:pPr>
      <w:r w:rsidRPr="00D84FA5">
        <w:rPr>
          <w:rFonts w:eastAsia="Times New Roman" w:cs="Times New Roman"/>
          <w:color w:val="000000" w:themeColor="text1"/>
          <w:sz w:val="24"/>
          <w:szCs w:val="24"/>
        </w:rPr>
        <w:t>учет сведений, поступающих от органов (учреждений), обязанных в соответствии с действующим законодательством представлять информацию в налоговые органы;</w:t>
      </w:r>
    </w:p>
    <w:p w:rsidR="00D84FA5" w:rsidRPr="00822E82" w:rsidRDefault="00D84FA5" w:rsidP="00D84FA5">
      <w:pPr>
        <w:rPr>
          <w:sz w:val="24"/>
          <w:szCs w:val="24"/>
        </w:rPr>
      </w:pPr>
      <w:r w:rsidRPr="00822E82">
        <w:rPr>
          <w:sz w:val="24"/>
          <w:szCs w:val="24"/>
        </w:rPr>
        <w:t>готовить ответы на письменные запросы налогоплательщиков, а также иных органов, по вопросам, входящим в компетенцию сотрудника</w:t>
      </w:r>
      <w:r>
        <w:rPr>
          <w:sz w:val="24"/>
          <w:szCs w:val="24"/>
        </w:rPr>
        <w:t>, в том числе с использованием сервиса ФНС «Личный кабинет налогоплательщика-физического лица»</w:t>
      </w:r>
      <w:r w:rsidRPr="00822E82">
        <w:rPr>
          <w:sz w:val="24"/>
          <w:szCs w:val="24"/>
        </w:rPr>
        <w:t>;</w:t>
      </w:r>
    </w:p>
    <w:p w:rsidR="00D84FA5" w:rsidRPr="00822E82" w:rsidRDefault="00D84FA5" w:rsidP="00D84FA5">
      <w:pPr>
        <w:pStyle w:val="Default"/>
        <w:ind w:firstLine="709"/>
        <w:jc w:val="both"/>
        <w:rPr>
          <w:color w:val="auto"/>
        </w:rPr>
      </w:pPr>
      <w:r w:rsidRPr="00822E82">
        <w:rPr>
          <w:color w:val="auto"/>
        </w:rPr>
        <w:t>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D84FA5" w:rsidRPr="00822E82" w:rsidRDefault="00D84FA5" w:rsidP="00D84FA5">
      <w:pPr>
        <w:pStyle w:val="Default"/>
        <w:ind w:firstLine="709"/>
        <w:jc w:val="both"/>
        <w:rPr>
          <w:iCs/>
          <w:color w:val="auto"/>
        </w:rPr>
      </w:pPr>
      <w:r w:rsidRPr="00822E82">
        <w:rPr>
          <w:iCs/>
          <w:color w:val="auto"/>
        </w:rPr>
        <w:t xml:space="preserve">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D84FA5" w:rsidRPr="00822E82" w:rsidRDefault="00D84FA5" w:rsidP="00D84FA5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822E82">
        <w:rPr>
          <w:sz w:val="24"/>
          <w:szCs w:val="24"/>
        </w:rPr>
        <w:t>осуществлять подготовку информации для предоставления в Управление, а также информации по контрольным письмам Управления;</w:t>
      </w:r>
    </w:p>
    <w:p w:rsidR="00D84FA5" w:rsidRPr="00822E82" w:rsidRDefault="00D84FA5" w:rsidP="00D84FA5">
      <w:pPr>
        <w:pStyle w:val="23"/>
        <w:spacing w:after="0" w:line="240" w:lineRule="auto"/>
        <w:ind w:left="0" w:firstLine="709"/>
        <w:jc w:val="both"/>
      </w:pPr>
      <w:r w:rsidRPr="00822E82">
        <w:t>исполнять поручения начальника отдела, заместителя начальника инспекции, курирующего данное направление деятельности;</w:t>
      </w:r>
    </w:p>
    <w:p w:rsidR="00D84FA5" w:rsidRPr="00822E82" w:rsidRDefault="00D84FA5" w:rsidP="00D84FA5">
      <w:pPr>
        <w:pStyle w:val="23"/>
        <w:spacing w:after="0" w:line="240" w:lineRule="auto"/>
        <w:ind w:left="0" w:firstLine="709"/>
        <w:jc w:val="both"/>
      </w:pPr>
      <w:r w:rsidRPr="00822E82">
        <w:t>соблюдать сроки исполнения документов, заданий и поручений;</w:t>
      </w:r>
    </w:p>
    <w:p w:rsidR="00D84FA5" w:rsidRPr="00822E82" w:rsidRDefault="00D84FA5" w:rsidP="00D84FA5">
      <w:pPr>
        <w:pStyle w:val="23"/>
        <w:spacing w:after="0" w:line="240" w:lineRule="auto"/>
        <w:ind w:left="0" w:firstLine="709"/>
        <w:jc w:val="both"/>
        <w:rPr>
          <w:bCs/>
        </w:rPr>
      </w:pPr>
      <w:r w:rsidRPr="00822E82">
        <w:rPr>
          <w:bCs/>
        </w:rPr>
        <w:t xml:space="preserve">осуществлять </w:t>
      </w:r>
      <w:r w:rsidRPr="00822E82">
        <w:t>работу в автоматизированных информационных системах, разработанных для налоговых органов</w:t>
      </w:r>
      <w:r w:rsidRPr="00822E82">
        <w:rPr>
          <w:bCs/>
        </w:rPr>
        <w:t>;</w:t>
      </w:r>
    </w:p>
    <w:p w:rsidR="00D84FA5" w:rsidRPr="00822E82" w:rsidRDefault="00D84FA5" w:rsidP="00D84FA5">
      <w:pPr>
        <w:pStyle w:val="Default"/>
        <w:ind w:firstLine="709"/>
        <w:jc w:val="both"/>
        <w:rPr>
          <w:color w:val="auto"/>
        </w:rPr>
      </w:pPr>
      <w:r w:rsidRPr="00822E82">
        <w:rPr>
          <w:color w:val="auto"/>
        </w:rPr>
        <w:t>осуществлять своевременный ввод данных в информационный ресурс;</w:t>
      </w:r>
    </w:p>
    <w:p w:rsidR="00D84FA5" w:rsidRDefault="00D84FA5" w:rsidP="00D84FA5">
      <w:pPr>
        <w:rPr>
          <w:sz w:val="24"/>
          <w:szCs w:val="24"/>
        </w:rPr>
      </w:pPr>
      <w:r w:rsidRPr="00822E82">
        <w:rPr>
          <w:sz w:val="24"/>
          <w:szCs w:val="24"/>
        </w:rPr>
        <w:t>осуществлять обработку входящих документов ограниченного доступа с грифом ДСП, регистрацию и обработку исходящих документов ограниченного доступа с грифом ДСП;</w:t>
      </w:r>
    </w:p>
    <w:p w:rsidR="00D84FA5" w:rsidRPr="00822E82" w:rsidRDefault="00D84FA5" w:rsidP="00D84FA5">
      <w:pPr>
        <w:rPr>
          <w:sz w:val="24"/>
          <w:szCs w:val="24"/>
        </w:rPr>
      </w:pPr>
      <w:r>
        <w:rPr>
          <w:sz w:val="24"/>
          <w:szCs w:val="24"/>
        </w:rPr>
        <w:t>осуществлять прием граждан в операционном зале Инспекции по вопросам деятельности отдела;</w:t>
      </w:r>
    </w:p>
    <w:p w:rsidR="00D84FA5" w:rsidRPr="00571515" w:rsidRDefault="00D84FA5" w:rsidP="00D84FA5">
      <w:pPr>
        <w:pStyle w:val="23"/>
        <w:spacing w:after="0" w:line="240" w:lineRule="auto"/>
        <w:ind w:left="0" w:firstLine="709"/>
        <w:jc w:val="both"/>
      </w:pPr>
      <w:r w:rsidRPr="00822E82">
        <w:lastRenderedPageBreak/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</w:t>
      </w:r>
      <w:r w:rsidRPr="00571515">
        <w:t xml:space="preserve"> отдела;</w:t>
      </w:r>
    </w:p>
    <w:p w:rsidR="00D84FA5" w:rsidRPr="00571515" w:rsidRDefault="00D84FA5" w:rsidP="00D84FA5">
      <w:pPr>
        <w:pStyle w:val="23"/>
        <w:spacing w:after="0" w:line="240" w:lineRule="auto"/>
        <w:ind w:left="0" w:firstLine="709"/>
        <w:jc w:val="both"/>
      </w:pPr>
      <w:r w:rsidRPr="00571515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84FA5" w:rsidRPr="00571515" w:rsidRDefault="00D84FA5" w:rsidP="00D84FA5">
      <w:pPr>
        <w:ind w:firstLine="720"/>
        <w:rPr>
          <w:sz w:val="24"/>
          <w:szCs w:val="24"/>
        </w:rPr>
      </w:pPr>
      <w:r w:rsidRPr="00571515">
        <w:rPr>
          <w:sz w:val="24"/>
          <w:szCs w:val="24"/>
        </w:rPr>
        <w:t>соблюдать правила и нормы охраны труда и техники безопасности;</w:t>
      </w:r>
    </w:p>
    <w:p w:rsidR="00D84FA5" w:rsidRPr="00571515" w:rsidRDefault="00D84FA5" w:rsidP="00D84FA5">
      <w:pPr>
        <w:ind w:firstLine="720"/>
        <w:rPr>
          <w:sz w:val="24"/>
          <w:szCs w:val="24"/>
        </w:rPr>
      </w:pPr>
      <w:r w:rsidRPr="00571515">
        <w:rPr>
          <w:sz w:val="24"/>
          <w:szCs w:val="24"/>
        </w:rPr>
        <w:t>бережно относиться к своему служебному удостоверению и принимать меры по недопущению его утраты;</w:t>
      </w:r>
    </w:p>
    <w:p w:rsidR="00D84FA5" w:rsidRPr="00571515" w:rsidRDefault="00D84FA5" w:rsidP="00D84FA5">
      <w:pPr>
        <w:ind w:firstLine="720"/>
        <w:rPr>
          <w:sz w:val="24"/>
          <w:szCs w:val="24"/>
        </w:rPr>
      </w:pPr>
      <w:r w:rsidRPr="00571515">
        <w:rPr>
          <w:sz w:val="24"/>
          <w:szCs w:val="24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D84FA5" w:rsidRPr="00571515" w:rsidRDefault="00D84FA5" w:rsidP="00D84FA5">
      <w:pPr>
        <w:spacing w:line="216" w:lineRule="auto"/>
        <w:ind w:firstLine="720"/>
        <w:rPr>
          <w:sz w:val="24"/>
          <w:szCs w:val="24"/>
        </w:rPr>
      </w:pPr>
      <w:r w:rsidRPr="00571515">
        <w:rPr>
          <w:sz w:val="24"/>
          <w:szCs w:val="24"/>
        </w:rPr>
        <w:t>соблюдать установленную в Инспекции субординацию, правила делового общения и нормы служебного этикета;</w:t>
      </w:r>
    </w:p>
    <w:p w:rsidR="00D84FA5" w:rsidRPr="00571515" w:rsidRDefault="00D84FA5" w:rsidP="00D84FA5">
      <w:pPr>
        <w:spacing w:line="216" w:lineRule="auto"/>
        <w:ind w:firstLine="720"/>
        <w:rPr>
          <w:sz w:val="24"/>
          <w:szCs w:val="24"/>
        </w:rPr>
      </w:pPr>
      <w:r w:rsidRPr="00571515">
        <w:rPr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84FA5" w:rsidRPr="00571515" w:rsidRDefault="00D84FA5" w:rsidP="00D84FA5">
      <w:pPr>
        <w:pStyle w:val="23"/>
        <w:spacing w:after="0" w:line="240" w:lineRule="auto"/>
        <w:ind w:left="0" w:firstLine="709"/>
        <w:jc w:val="both"/>
      </w:pPr>
      <w:r w:rsidRPr="00571515">
        <w:t xml:space="preserve">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D84FA5" w:rsidRPr="00571515" w:rsidRDefault="00D84FA5" w:rsidP="00D84FA5">
      <w:pPr>
        <w:pStyle w:val="23"/>
        <w:spacing w:after="0" w:line="240" w:lineRule="auto"/>
        <w:ind w:left="0" w:firstLine="709"/>
        <w:jc w:val="both"/>
      </w:pPr>
      <w:r w:rsidRPr="00571515">
        <w:t xml:space="preserve">соблюдать Кодекс этики и служебного поведения </w:t>
      </w:r>
      <w:r w:rsidRPr="00571515">
        <w:rPr>
          <w:bCs/>
        </w:rPr>
        <w:t>государственных гражданских служащих Федеральной налоговой службы, Служебного распорядка инспекции,</w:t>
      </w:r>
      <w:r w:rsidRPr="00571515">
        <w:t xml:space="preserve"> служебной субординации;</w:t>
      </w:r>
    </w:p>
    <w:p w:rsidR="00D84FA5" w:rsidRPr="00571515" w:rsidRDefault="00D84FA5" w:rsidP="00D84FA5">
      <w:pPr>
        <w:pStyle w:val="23"/>
        <w:spacing w:after="0" w:line="240" w:lineRule="auto"/>
        <w:ind w:left="0" w:firstLine="709"/>
        <w:jc w:val="both"/>
      </w:pPr>
      <w:r w:rsidRPr="00571515">
        <w:t>вести в установленном порядке делопроизводство, обеспечивать сохранность документов и бланков строгой отчетности;</w:t>
      </w:r>
    </w:p>
    <w:p w:rsidR="00D84FA5" w:rsidRPr="00571515" w:rsidRDefault="00D84FA5" w:rsidP="00D84FA5">
      <w:pPr>
        <w:pStyle w:val="23"/>
        <w:spacing w:after="0" w:line="240" w:lineRule="auto"/>
        <w:ind w:left="0" w:firstLine="709"/>
        <w:jc w:val="both"/>
      </w:pPr>
      <w:r w:rsidRPr="00571515">
        <w:t>обеспечивать хранение и сдачу в архив документов отдела;</w:t>
      </w:r>
    </w:p>
    <w:p w:rsidR="00D84FA5" w:rsidRPr="00571515" w:rsidRDefault="00D84FA5" w:rsidP="00D84FA5">
      <w:pPr>
        <w:pStyle w:val="23"/>
        <w:spacing w:after="0" w:line="240" w:lineRule="auto"/>
        <w:ind w:left="0" w:firstLine="709"/>
        <w:jc w:val="both"/>
      </w:pPr>
      <w:r w:rsidRPr="00571515"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отдела.</w:t>
      </w:r>
    </w:p>
    <w:p w:rsidR="00D84FA5" w:rsidRPr="00A775BA" w:rsidRDefault="00D84FA5" w:rsidP="00D84FA5">
      <w:pPr>
        <w:widowControl w:val="0"/>
        <w:rPr>
          <w:rFonts w:cs="Times New Roman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9. </w:t>
      </w:r>
      <w:r w:rsidR="001F6630">
        <w:rPr>
          <w:rFonts w:cs="Times New Roman"/>
          <w:color w:val="000000" w:themeColor="text1"/>
          <w:sz w:val="24"/>
          <w:szCs w:val="24"/>
        </w:rPr>
        <w:t>________________________________</w:t>
      </w:r>
      <w:r w:rsidRPr="008B2122">
        <w:rPr>
          <w:rFonts w:cs="Times New Roman"/>
          <w:color w:val="000000" w:themeColor="text1"/>
          <w:sz w:val="24"/>
          <w:szCs w:val="24"/>
        </w:rPr>
        <w:t xml:space="preserve"> исполняет иные обязанности, </w:t>
      </w:r>
      <w:r w:rsidRPr="00A775BA">
        <w:rPr>
          <w:rFonts w:cs="Times New Roman"/>
          <w:sz w:val="24"/>
          <w:szCs w:val="24"/>
        </w:rPr>
        <w:t>предусмотренные законодательством Российской Федерации</w:t>
      </w:r>
      <w:r>
        <w:rPr>
          <w:rFonts w:cs="Times New Roman"/>
          <w:sz w:val="24"/>
          <w:szCs w:val="24"/>
        </w:rPr>
        <w:t>,</w:t>
      </w:r>
      <w:r w:rsidRPr="00A775BA">
        <w:rPr>
          <w:rFonts w:cs="Times New Roman"/>
          <w:sz w:val="24"/>
          <w:szCs w:val="24"/>
        </w:rPr>
        <w:t xml:space="preserve"> Положением </w:t>
      </w:r>
      <w:r>
        <w:rPr>
          <w:rFonts w:cs="Times New Roman"/>
          <w:sz w:val="24"/>
          <w:szCs w:val="24"/>
        </w:rPr>
        <w:t>об отделе учета налогоплательщиков</w:t>
      </w:r>
      <w:r w:rsidRPr="00A775BA">
        <w:rPr>
          <w:rFonts w:cs="Times New Roman"/>
          <w:sz w:val="24"/>
          <w:szCs w:val="24"/>
        </w:rPr>
        <w:t>, приказами (распоряжениями) ФНС России, Управления и Инспекции</w:t>
      </w:r>
      <w:r>
        <w:rPr>
          <w:rFonts w:cs="Times New Roman"/>
          <w:sz w:val="24"/>
          <w:szCs w:val="24"/>
        </w:rPr>
        <w:t>, поручениями начальника отдела</w:t>
      </w:r>
    </w:p>
    <w:p w:rsidR="00D84FA5" w:rsidRPr="008B2122" w:rsidRDefault="00D84FA5" w:rsidP="00D84FA5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4"/>
          <w:szCs w:val="24"/>
        </w:rPr>
      </w:pPr>
      <w:bookmarkStart w:id="5" w:name="_GoBack"/>
      <w:bookmarkEnd w:id="5"/>
    </w:p>
    <w:sectPr w:rsidR="00D84FA5" w:rsidRPr="008B2122" w:rsidSect="00E14A76">
      <w:headerReference w:type="default" r:id="rId8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66C" w:rsidRDefault="0054466C" w:rsidP="003B7A81">
      <w:r>
        <w:separator/>
      </w:r>
    </w:p>
  </w:endnote>
  <w:endnote w:type="continuationSeparator" w:id="0">
    <w:p w:rsidR="0054466C" w:rsidRDefault="0054466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66C" w:rsidRDefault="0054466C" w:rsidP="003B7A81">
      <w:r>
        <w:separator/>
      </w:r>
    </w:p>
  </w:footnote>
  <w:footnote w:type="continuationSeparator" w:id="0">
    <w:p w:rsidR="0054466C" w:rsidRDefault="0054466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4D2A4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F6630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1DE8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2A3"/>
    <w:rsid w:val="00057CCC"/>
    <w:rsid w:val="00061051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0D5A3E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51E01"/>
    <w:rsid w:val="001559CE"/>
    <w:rsid w:val="001620CF"/>
    <w:rsid w:val="00165B7A"/>
    <w:rsid w:val="001665C3"/>
    <w:rsid w:val="00170323"/>
    <w:rsid w:val="00171E41"/>
    <w:rsid w:val="00173AD3"/>
    <w:rsid w:val="00175938"/>
    <w:rsid w:val="00180538"/>
    <w:rsid w:val="00181DD0"/>
    <w:rsid w:val="00193805"/>
    <w:rsid w:val="001942BA"/>
    <w:rsid w:val="001A0913"/>
    <w:rsid w:val="001A6C6B"/>
    <w:rsid w:val="001A77B8"/>
    <w:rsid w:val="001B25AD"/>
    <w:rsid w:val="001B5BBA"/>
    <w:rsid w:val="001C0B88"/>
    <w:rsid w:val="001D2699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63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38EF"/>
    <w:rsid w:val="0028580E"/>
    <w:rsid w:val="00285B71"/>
    <w:rsid w:val="00295029"/>
    <w:rsid w:val="002A0E11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6F3D"/>
    <w:rsid w:val="00307907"/>
    <w:rsid w:val="00313753"/>
    <w:rsid w:val="00315FED"/>
    <w:rsid w:val="003219ED"/>
    <w:rsid w:val="00324962"/>
    <w:rsid w:val="00327E94"/>
    <w:rsid w:val="00330B97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672C7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D0476"/>
    <w:rsid w:val="003D3AB5"/>
    <w:rsid w:val="003E3654"/>
    <w:rsid w:val="003E3C62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7B12"/>
    <w:rsid w:val="00497CF7"/>
    <w:rsid w:val="004A1EDF"/>
    <w:rsid w:val="004A3010"/>
    <w:rsid w:val="004B058B"/>
    <w:rsid w:val="004B35CC"/>
    <w:rsid w:val="004B4C00"/>
    <w:rsid w:val="004B66BE"/>
    <w:rsid w:val="004B70A2"/>
    <w:rsid w:val="004B7353"/>
    <w:rsid w:val="004C0108"/>
    <w:rsid w:val="004C01C1"/>
    <w:rsid w:val="004C11DF"/>
    <w:rsid w:val="004D252D"/>
    <w:rsid w:val="004D2A46"/>
    <w:rsid w:val="004D3338"/>
    <w:rsid w:val="004E4F3F"/>
    <w:rsid w:val="004E67B8"/>
    <w:rsid w:val="004F2765"/>
    <w:rsid w:val="004F5964"/>
    <w:rsid w:val="005041EB"/>
    <w:rsid w:val="00507B37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466C"/>
    <w:rsid w:val="005625AF"/>
    <w:rsid w:val="00571515"/>
    <w:rsid w:val="00574780"/>
    <w:rsid w:val="00577E56"/>
    <w:rsid w:val="005807BF"/>
    <w:rsid w:val="0058168F"/>
    <w:rsid w:val="0058504A"/>
    <w:rsid w:val="00585805"/>
    <w:rsid w:val="00592CFC"/>
    <w:rsid w:val="00592EA2"/>
    <w:rsid w:val="0059423D"/>
    <w:rsid w:val="005A23F4"/>
    <w:rsid w:val="005A378D"/>
    <w:rsid w:val="005B1C9A"/>
    <w:rsid w:val="005B3A49"/>
    <w:rsid w:val="005C0179"/>
    <w:rsid w:val="005C232D"/>
    <w:rsid w:val="005C7D6A"/>
    <w:rsid w:val="005D0E68"/>
    <w:rsid w:val="005D1E6A"/>
    <w:rsid w:val="005D4E69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97823"/>
    <w:rsid w:val="006A44FB"/>
    <w:rsid w:val="006A5528"/>
    <w:rsid w:val="006C314C"/>
    <w:rsid w:val="006C7303"/>
    <w:rsid w:val="006D1DF5"/>
    <w:rsid w:val="006D4620"/>
    <w:rsid w:val="006D522D"/>
    <w:rsid w:val="006E2C92"/>
    <w:rsid w:val="006E477D"/>
    <w:rsid w:val="006E4BCF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23A0F"/>
    <w:rsid w:val="00730C46"/>
    <w:rsid w:val="00733F96"/>
    <w:rsid w:val="007423E7"/>
    <w:rsid w:val="00752B70"/>
    <w:rsid w:val="007536C9"/>
    <w:rsid w:val="007556B4"/>
    <w:rsid w:val="00757903"/>
    <w:rsid w:val="00765E4A"/>
    <w:rsid w:val="00767A00"/>
    <w:rsid w:val="00770110"/>
    <w:rsid w:val="007702BC"/>
    <w:rsid w:val="00772014"/>
    <w:rsid w:val="00775378"/>
    <w:rsid w:val="00775ED6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7ED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2598B"/>
    <w:rsid w:val="00831640"/>
    <w:rsid w:val="00834D8A"/>
    <w:rsid w:val="00837637"/>
    <w:rsid w:val="0084056D"/>
    <w:rsid w:val="00844D40"/>
    <w:rsid w:val="00851597"/>
    <w:rsid w:val="0085680E"/>
    <w:rsid w:val="00857EE8"/>
    <w:rsid w:val="00862FFE"/>
    <w:rsid w:val="008755DE"/>
    <w:rsid w:val="00875EDB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6EB8"/>
    <w:rsid w:val="009A732F"/>
    <w:rsid w:val="009A7768"/>
    <w:rsid w:val="009B4850"/>
    <w:rsid w:val="009B6831"/>
    <w:rsid w:val="009C3EE4"/>
    <w:rsid w:val="009C74ED"/>
    <w:rsid w:val="009D5A89"/>
    <w:rsid w:val="009D74A3"/>
    <w:rsid w:val="009D7E19"/>
    <w:rsid w:val="009D7E4E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72EC9"/>
    <w:rsid w:val="00A83B0E"/>
    <w:rsid w:val="00A9176D"/>
    <w:rsid w:val="00A968F2"/>
    <w:rsid w:val="00A97A49"/>
    <w:rsid w:val="00AA0FC0"/>
    <w:rsid w:val="00AA6D22"/>
    <w:rsid w:val="00AB1ACA"/>
    <w:rsid w:val="00AB3F69"/>
    <w:rsid w:val="00AC5F96"/>
    <w:rsid w:val="00AC61C3"/>
    <w:rsid w:val="00AD6642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594D"/>
    <w:rsid w:val="00B17003"/>
    <w:rsid w:val="00B24769"/>
    <w:rsid w:val="00B30AF9"/>
    <w:rsid w:val="00B30CF7"/>
    <w:rsid w:val="00B310A4"/>
    <w:rsid w:val="00B31172"/>
    <w:rsid w:val="00B31B8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A719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07727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747EE"/>
    <w:rsid w:val="00C80643"/>
    <w:rsid w:val="00C83154"/>
    <w:rsid w:val="00CA2981"/>
    <w:rsid w:val="00CA31A7"/>
    <w:rsid w:val="00CA730A"/>
    <w:rsid w:val="00CA7EC2"/>
    <w:rsid w:val="00CB3034"/>
    <w:rsid w:val="00CB46F2"/>
    <w:rsid w:val="00CB4F0A"/>
    <w:rsid w:val="00CC13CE"/>
    <w:rsid w:val="00CC20F6"/>
    <w:rsid w:val="00CC56D9"/>
    <w:rsid w:val="00CC5F0E"/>
    <w:rsid w:val="00CC6E3D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342D"/>
    <w:rsid w:val="00D24203"/>
    <w:rsid w:val="00D2637A"/>
    <w:rsid w:val="00D270CA"/>
    <w:rsid w:val="00D400F2"/>
    <w:rsid w:val="00D44B9B"/>
    <w:rsid w:val="00D616C1"/>
    <w:rsid w:val="00D6462A"/>
    <w:rsid w:val="00D671B6"/>
    <w:rsid w:val="00D730DE"/>
    <w:rsid w:val="00D75100"/>
    <w:rsid w:val="00D7769A"/>
    <w:rsid w:val="00D77E5E"/>
    <w:rsid w:val="00D84FA5"/>
    <w:rsid w:val="00D9037C"/>
    <w:rsid w:val="00D93716"/>
    <w:rsid w:val="00D9392A"/>
    <w:rsid w:val="00D97628"/>
    <w:rsid w:val="00DB0941"/>
    <w:rsid w:val="00DB5A6B"/>
    <w:rsid w:val="00DC061C"/>
    <w:rsid w:val="00DC3573"/>
    <w:rsid w:val="00DC4595"/>
    <w:rsid w:val="00DC45EB"/>
    <w:rsid w:val="00DC4918"/>
    <w:rsid w:val="00DD0519"/>
    <w:rsid w:val="00DD1315"/>
    <w:rsid w:val="00DD28F9"/>
    <w:rsid w:val="00DD4C1A"/>
    <w:rsid w:val="00DD7FA6"/>
    <w:rsid w:val="00DE4F30"/>
    <w:rsid w:val="00DE6E00"/>
    <w:rsid w:val="00DE7D96"/>
    <w:rsid w:val="00DF296C"/>
    <w:rsid w:val="00DF2EBA"/>
    <w:rsid w:val="00E00F8B"/>
    <w:rsid w:val="00E053C8"/>
    <w:rsid w:val="00E108A4"/>
    <w:rsid w:val="00E14A76"/>
    <w:rsid w:val="00E15C84"/>
    <w:rsid w:val="00E262D4"/>
    <w:rsid w:val="00E36FAD"/>
    <w:rsid w:val="00E44057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5549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1891"/>
    <w:rsid w:val="00F931E0"/>
    <w:rsid w:val="00F9481C"/>
    <w:rsid w:val="00F975FE"/>
    <w:rsid w:val="00FA130C"/>
    <w:rsid w:val="00FA1E24"/>
    <w:rsid w:val="00FA75A4"/>
    <w:rsid w:val="00FB1E9E"/>
    <w:rsid w:val="00FB6244"/>
    <w:rsid w:val="00FC4F0A"/>
    <w:rsid w:val="00FC5D9F"/>
    <w:rsid w:val="00FD0B7D"/>
    <w:rsid w:val="00FD1D2B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3C24CE-048F-4002-8CDD-E2045D352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paragraph" w:styleId="af6">
    <w:name w:val="List Paragraph"/>
    <w:basedOn w:val="a"/>
    <w:link w:val="af7"/>
    <w:uiPriority w:val="34"/>
    <w:qFormat/>
    <w:rsid w:val="00C07727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C07727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C07727"/>
    <w:rPr>
      <w:rFonts w:ascii="Calibri" w:eastAsia="Times New Roman" w:hAnsi="Calibri" w:cs="Calibri"/>
      <w:szCs w:val="20"/>
      <w:lang w:eastAsia="ru-RU"/>
    </w:rPr>
  </w:style>
  <w:style w:type="table" w:styleId="af8">
    <w:name w:val="Table Grid"/>
    <w:basedOn w:val="a1"/>
    <w:uiPriority w:val="39"/>
    <w:rsid w:val="00DD7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249F02D92CA91AE81483655C252D449D9B12EFE86BB994FA6742F6E655911E3903C73E245A759Bi918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7F8E-8D94-4016-8366-1815AB8DB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4680</Words>
  <Characters>26679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Белова Екатерина Валерьевна</cp:lastModifiedBy>
  <cp:revision>5</cp:revision>
  <cp:lastPrinted>2017-12-06T14:19:00Z</cp:lastPrinted>
  <dcterms:created xsi:type="dcterms:W3CDTF">2026-07-30T14:43:00Z</dcterms:created>
  <dcterms:modified xsi:type="dcterms:W3CDTF">2026-08-21T09:33:00Z</dcterms:modified>
</cp:coreProperties>
</file>